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9B0D" w14:textId="77777777" w:rsidR="00401FD7" w:rsidRDefault="00401FD7" w:rsidP="00401FD7">
      <w:pPr>
        <w:spacing w:line="300" w:lineRule="exact"/>
        <w:jc w:val="right"/>
      </w:pPr>
      <w:r>
        <w:rPr>
          <w:rFonts w:hint="eastAsia"/>
        </w:rPr>
        <w:t>様式－１</w:t>
      </w:r>
    </w:p>
    <w:p w14:paraId="7440254D" w14:textId="77777777" w:rsidR="00401FD7" w:rsidRPr="003B5ABF" w:rsidRDefault="00401FD7" w:rsidP="00401FD7">
      <w:pPr>
        <w:spacing w:line="300" w:lineRule="exact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>（伺い）このことについて、下記により建設発生土を搬出してよろしいか伺います。</w:t>
      </w:r>
    </w:p>
    <w:p w14:paraId="5BE3E42C" w14:textId="77777777" w:rsidR="00401FD7" w:rsidRPr="003B5ABF" w:rsidRDefault="00401FD7" w:rsidP="00401FD7">
      <w:pPr>
        <w:spacing w:line="300" w:lineRule="exact"/>
        <w:rPr>
          <w:rFonts w:ascii="游ゴシック" w:hAnsi="游ゴシック"/>
          <w:szCs w:val="20"/>
        </w:rPr>
      </w:pPr>
    </w:p>
    <w:p w14:paraId="50B546B9" w14:textId="77777777" w:rsidR="00401FD7" w:rsidRPr="003B5ABF" w:rsidRDefault="00401FD7" w:rsidP="00401FD7">
      <w:pPr>
        <w:spacing w:line="300" w:lineRule="exact"/>
        <w:ind w:rightChars="117" w:right="281"/>
        <w:jc w:val="right"/>
        <w:rPr>
          <w:rFonts w:ascii="游ゴシック" w:hAnsi="游ゴシック"/>
          <w:szCs w:val="20"/>
        </w:rPr>
      </w:pPr>
      <w:r w:rsidRPr="007E7F10">
        <w:rPr>
          <w:rFonts w:ascii="游ゴシック" w:hAnsi="游ゴシック" w:hint="eastAsia"/>
          <w:szCs w:val="20"/>
        </w:rPr>
        <w:t>令和</w:t>
      </w:r>
      <w:r w:rsidRPr="003B5ABF">
        <w:rPr>
          <w:rFonts w:ascii="游ゴシック" w:hAnsi="游ゴシック" w:hint="eastAsia"/>
          <w:szCs w:val="20"/>
        </w:rPr>
        <w:t xml:space="preserve">　　年　　月　　日</w:t>
      </w:r>
    </w:p>
    <w:p w14:paraId="5566FFC5" w14:textId="77777777" w:rsidR="00401FD7" w:rsidRPr="003B5ABF" w:rsidRDefault="00401FD7" w:rsidP="00401FD7">
      <w:pPr>
        <w:spacing w:line="300" w:lineRule="exact"/>
        <w:ind w:rightChars="117" w:right="281"/>
        <w:jc w:val="right"/>
        <w:rPr>
          <w:rFonts w:ascii="游ゴシック" w:hAnsi="游ゴシック"/>
          <w:szCs w:val="20"/>
        </w:rPr>
      </w:pPr>
    </w:p>
    <w:p w14:paraId="6B6F1D3A" w14:textId="77777777" w:rsidR="00401FD7" w:rsidRPr="003B5ABF" w:rsidRDefault="00401FD7" w:rsidP="00401FD7">
      <w:pPr>
        <w:wordWrap w:val="0"/>
        <w:spacing w:line="300" w:lineRule="exact"/>
        <w:ind w:rightChars="117" w:right="281"/>
        <w:jc w:val="right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>作成者職氏名</w:t>
      </w:r>
      <w:r>
        <w:rPr>
          <w:rFonts w:ascii="游ゴシック" w:hAnsi="游ゴシック" w:hint="eastAsia"/>
          <w:szCs w:val="20"/>
        </w:rPr>
        <w:t xml:space="preserve">　　　　　　　　　　　　</w:t>
      </w:r>
    </w:p>
    <w:p w14:paraId="20C13328" w14:textId="77777777" w:rsidR="00401FD7" w:rsidRPr="003B5ABF" w:rsidRDefault="00401FD7" w:rsidP="00401FD7">
      <w:pPr>
        <w:spacing w:line="300" w:lineRule="exact"/>
        <w:rPr>
          <w:rFonts w:ascii="游ゴシック" w:hAnsi="游ゴシック"/>
          <w:szCs w:val="20"/>
        </w:rPr>
      </w:pPr>
    </w:p>
    <w:p w14:paraId="2ED44D64" w14:textId="77777777" w:rsidR="00401FD7" w:rsidRPr="001C242F" w:rsidRDefault="00401FD7" w:rsidP="00401FD7">
      <w:pPr>
        <w:pStyle w:val="2"/>
        <w:tabs>
          <w:tab w:val="clear" w:pos="567"/>
        </w:tabs>
        <w:ind w:rightChars="0" w:right="0"/>
        <w:jc w:val="center"/>
        <w:rPr>
          <w:rFonts w:ascii="游ゴシック" w:hAnsi="游ゴシック"/>
          <w:sz w:val="28"/>
          <w:szCs w:val="28"/>
        </w:rPr>
      </w:pPr>
      <w:bookmarkStart w:id="0" w:name="_建設発生土搬出計画書"/>
      <w:bookmarkEnd w:id="0"/>
      <w:r w:rsidRPr="001C242F">
        <w:rPr>
          <w:rFonts w:ascii="游ゴシック" w:hAnsi="游ゴシック" w:hint="eastAsia"/>
          <w:sz w:val="28"/>
          <w:szCs w:val="28"/>
        </w:rPr>
        <w:t>建設発生土搬出計画書</w:t>
      </w:r>
    </w:p>
    <w:p w14:paraId="21A9B039" w14:textId="77777777" w:rsidR="00401FD7" w:rsidRPr="003B5ABF" w:rsidRDefault="00401FD7" w:rsidP="00401FD7">
      <w:pPr>
        <w:spacing w:line="300" w:lineRule="exact"/>
        <w:rPr>
          <w:rFonts w:ascii="游ゴシック" w:hAnsi="游ゴシック"/>
          <w:szCs w:val="20"/>
        </w:rPr>
      </w:pPr>
    </w:p>
    <w:tbl>
      <w:tblPr>
        <w:tblW w:w="9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140"/>
        <w:gridCol w:w="560"/>
        <w:gridCol w:w="80"/>
        <w:gridCol w:w="980"/>
        <w:gridCol w:w="260"/>
        <w:gridCol w:w="700"/>
        <w:gridCol w:w="3569"/>
      </w:tblGrid>
      <w:tr w:rsidR="00401FD7" w:rsidRPr="003B5ABF" w14:paraId="640277B1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05DA4BB5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F70481">
              <w:rPr>
                <w:rFonts w:ascii="游ゴシック" w:hAnsi="游ゴシック" w:hint="eastAsia"/>
                <w:spacing w:val="103"/>
                <w:kern w:val="0"/>
                <w:szCs w:val="20"/>
              </w:rPr>
              <w:t>事業年</w:t>
            </w:r>
            <w:r w:rsidRPr="00F70481">
              <w:rPr>
                <w:rFonts w:ascii="游ゴシック" w:hAnsi="游ゴシック" w:hint="eastAsia"/>
                <w:spacing w:val="2"/>
                <w:kern w:val="0"/>
                <w:szCs w:val="20"/>
              </w:rPr>
              <w:t>度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2971FCB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AAB7BB3" w14:textId="77777777" w:rsidR="00401FD7" w:rsidRPr="003B5ABF" w:rsidRDefault="00401FD7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区分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FB54A69" w14:textId="77777777" w:rsidR="00401FD7" w:rsidRPr="003B5ABF" w:rsidRDefault="00401FD7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国・単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8F46374" w14:textId="77777777" w:rsidR="00401FD7" w:rsidRPr="003B5ABF" w:rsidRDefault="00401FD7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事業名</w:t>
            </w:r>
          </w:p>
        </w:tc>
        <w:tc>
          <w:tcPr>
            <w:tcW w:w="35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9833A7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401FD7" w:rsidRPr="003B5ABF" w14:paraId="5BA07CEF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4DB69BF7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9C4C37">
              <w:rPr>
                <w:rFonts w:ascii="游ゴシック" w:hAnsi="游ゴシック" w:hint="eastAsia"/>
                <w:spacing w:val="216"/>
                <w:kern w:val="0"/>
                <w:szCs w:val="20"/>
              </w:rPr>
              <w:t>工事</w:t>
            </w:r>
            <w:r w:rsidRPr="009C4C37">
              <w:rPr>
                <w:rFonts w:ascii="游ゴシック" w:hAnsi="游ゴシック" w:hint="eastAsia"/>
                <w:spacing w:val="-1"/>
                <w:kern w:val="0"/>
                <w:szCs w:val="20"/>
              </w:rPr>
              <w:t>名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8A2453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401FD7" w:rsidRPr="003B5ABF" w14:paraId="1C34E54E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36E5D589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9C4C37">
              <w:rPr>
                <w:rFonts w:ascii="游ゴシック" w:hAnsi="游ゴシック" w:hint="eastAsia"/>
                <w:spacing w:val="103"/>
                <w:kern w:val="0"/>
                <w:szCs w:val="20"/>
              </w:rPr>
              <w:t>工事箇</w:t>
            </w:r>
            <w:r w:rsidRPr="009C4C37">
              <w:rPr>
                <w:rFonts w:ascii="游ゴシック" w:hAnsi="游ゴシック" w:hint="eastAsia"/>
                <w:spacing w:val="2"/>
                <w:kern w:val="0"/>
                <w:szCs w:val="20"/>
              </w:rPr>
              <w:t>所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A3DB426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401FD7" w:rsidRPr="003B5ABF" w14:paraId="384A95D8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344DB076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6F1E56">
              <w:rPr>
                <w:rFonts w:ascii="游ゴシック" w:hAnsi="游ゴシック" w:hint="eastAsia"/>
                <w:spacing w:val="14"/>
                <w:kern w:val="0"/>
                <w:szCs w:val="20"/>
              </w:rPr>
              <w:t>工期（予定</w:t>
            </w:r>
            <w:r w:rsidRPr="006F1E56">
              <w:rPr>
                <w:rFonts w:ascii="游ゴシック" w:hAnsi="游ゴシック" w:hint="eastAsia"/>
                <w:spacing w:val="1"/>
                <w:kern w:val="0"/>
                <w:szCs w:val="20"/>
              </w:rPr>
              <w:t>）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777184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</w:t>
            </w:r>
            <w:r w:rsidRPr="007E7F10">
              <w:rPr>
                <w:rFonts w:ascii="游ゴシック" w:hAnsi="游ゴシック" w:hint="eastAsia"/>
                <w:szCs w:val="20"/>
              </w:rPr>
              <w:t>令和</w:t>
            </w:r>
            <w:r w:rsidRPr="003B5ABF">
              <w:rPr>
                <w:rFonts w:ascii="游ゴシック" w:hAnsi="游ゴシック" w:hint="eastAsia"/>
                <w:szCs w:val="20"/>
              </w:rPr>
              <w:t xml:space="preserve">　　年　　月　　日　～　</w:t>
            </w:r>
            <w:r w:rsidRPr="007E7F10">
              <w:rPr>
                <w:rFonts w:ascii="游ゴシック" w:hAnsi="游ゴシック" w:hint="eastAsia"/>
                <w:szCs w:val="20"/>
              </w:rPr>
              <w:t>令和</w:t>
            </w:r>
            <w:r w:rsidRPr="003B5ABF">
              <w:rPr>
                <w:rFonts w:ascii="游ゴシック" w:hAnsi="游ゴシック" w:hint="eastAsia"/>
                <w:szCs w:val="20"/>
              </w:rPr>
              <w:t xml:space="preserve">　　年　　月　　日</w:t>
            </w:r>
          </w:p>
        </w:tc>
      </w:tr>
      <w:tr w:rsidR="00401FD7" w:rsidRPr="003B5ABF" w14:paraId="133DEA0C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20633E7C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9C4C37">
              <w:rPr>
                <w:rFonts w:ascii="游ゴシック" w:hAnsi="游ゴシック" w:hint="eastAsia"/>
                <w:w w:val="94"/>
                <w:kern w:val="0"/>
                <w:szCs w:val="20"/>
              </w:rPr>
              <w:t>汚染要因の確認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60EBAC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□　要因無し　　　□　</w:t>
            </w:r>
            <w:r w:rsidRPr="003B5ABF">
              <w:rPr>
                <w:rFonts w:ascii="游ゴシック" w:hAnsi="游ゴシック" w:hint="eastAsia"/>
                <w:w w:val="50"/>
                <w:szCs w:val="20"/>
              </w:rPr>
              <w:t>土壌検査の結果汚染なし</w:t>
            </w:r>
            <w:r w:rsidRPr="003B5ABF">
              <w:rPr>
                <w:rFonts w:ascii="游ゴシック" w:hAnsi="游ゴシック" w:hint="eastAsia"/>
                <w:szCs w:val="20"/>
              </w:rPr>
              <w:t xml:space="preserve">　　　□　</w:t>
            </w:r>
            <w:r w:rsidRPr="003B5ABF">
              <w:rPr>
                <w:rFonts w:ascii="游ゴシック" w:hAnsi="游ゴシック" w:hint="eastAsia"/>
                <w:w w:val="50"/>
                <w:szCs w:val="20"/>
              </w:rPr>
              <w:t>土壌検査の結果汚染あり</w:t>
            </w:r>
          </w:p>
        </w:tc>
      </w:tr>
      <w:tr w:rsidR="00401FD7" w:rsidRPr="003B5ABF" w14:paraId="013A0F6B" w14:textId="77777777" w:rsidTr="004939EB">
        <w:trPr>
          <w:trHeight w:val="54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4948898D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w w:val="94"/>
                <w:kern w:val="0"/>
                <w:szCs w:val="20"/>
              </w:rPr>
              <w:t xml:space="preserve">搬出土砂量　</w:t>
            </w:r>
            <w:r w:rsidRPr="003B5ABF">
              <w:rPr>
                <w:rFonts w:ascii="游ゴシック" w:hAnsi="游ゴシック" w:hint="eastAsia"/>
                <w:spacing w:val="1"/>
                <w:w w:val="94"/>
                <w:kern w:val="0"/>
                <w:szCs w:val="20"/>
              </w:rPr>
              <w:t>①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ED1D317" w14:textId="77777777" w:rsidR="00401FD7" w:rsidRPr="003B5ABF" w:rsidRDefault="00401FD7" w:rsidP="004939EB">
            <w:pPr>
              <w:spacing w:line="300" w:lineRule="exact"/>
              <w:jc w:val="righ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ｍ</w:t>
            </w:r>
            <w:r w:rsidRPr="003B5ABF">
              <w:rPr>
                <w:rFonts w:ascii="游ゴシック" w:hAnsi="游ゴシック" w:hint="eastAsia"/>
                <w:szCs w:val="20"/>
                <w:vertAlign w:val="superscript"/>
              </w:rPr>
              <w:t>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9C16A2" w14:textId="77777777" w:rsidR="00401FD7" w:rsidRPr="003B5ABF" w:rsidRDefault="00401FD7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土質区分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1D39AA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401FD7" w:rsidRPr="003B5ABF" w14:paraId="4F2867CF" w14:textId="77777777" w:rsidTr="004939EB">
        <w:trPr>
          <w:trHeight w:val="76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2B6E3B7D" w14:textId="77777777" w:rsidR="00401FD7" w:rsidRPr="009C4C37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  <w:r w:rsidRPr="009C4C37">
              <w:rPr>
                <w:rFonts w:ascii="游ゴシック" w:hAnsi="游ゴシック" w:hint="eastAsia"/>
                <w:w w:val="82"/>
                <w:kern w:val="0"/>
                <w:szCs w:val="20"/>
              </w:rPr>
              <w:t>うち他工事搬出②</w:t>
            </w:r>
          </w:p>
          <w:p w14:paraId="3EECE60E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9C4C37">
              <w:rPr>
                <w:rFonts w:ascii="游ゴシック" w:hAnsi="游ゴシック" w:hint="eastAsia"/>
                <w:w w:val="94"/>
                <w:kern w:val="0"/>
                <w:szCs w:val="20"/>
              </w:rPr>
              <w:t>（割合②／①）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1427C8B" w14:textId="77777777" w:rsidR="00401FD7" w:rsidRPr="003B5ABF" w:rsidRDefault="00401FD7" w:rsidP="004939EB">
            <w:pPr>
              <w:spacing w:line="300" w:lineRule="exact"/>
              <w:jc w:val="righ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ｍ</w:t>
            </w:r>
            <w:r w:rsidRPr="003B5ABF">
              <w:rPr>
                <w:rFonts w:ascii="游ゴシック" w:hAnsi="游ゴシック" w:hint="eastAsia"/>
                <w:szCs w:val="20"/>
                <w:vertAlign w:val="superscript"/>
              </w:rPr>
              <w:t>3</w:t>
            </w:r>
          </w:p>
          <w:p w14:paraId="0EB0AD60" w14:textId="77777777" w:rsidR="00401FD7" w:rsidRPr="003B5ABF" w:rsidRDefault="00401FD7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（　　　％）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2AF7FD4A" w14:textId="77777777" w:rsidR="00401FD7" w:rsidRPr="00FA7865" w:rsidRDefault="00401FD7" w:rsidP="004939EB">
            <w:pPr>
              <w:spacing w:line="300" w:lineRule="exact"/>
              <w:rPr>
                <w:rFonts w:ascii="游ゴシック" w:hAnsi="游ゴシック"/>
                <w:kern w:val="0"/>
                <w:szCs w:val="20"/>
              </w:rPr>
            </w:pPr>
            <w:r w:rsidRPr="00FA7865">
              <w:rPr>
                <w:rFonts w:ascii="游ゴシック" w:hAnsi="游ゴシック" w:hint="eastAsia"/>
                <w:spacing w:val="2"/>
                <w:w w:val="91"/>
                <w:kern w:val="0"/>
                <w:szCs w:val="20"/>
              </w:rPr>
              <w:t>主な相手</w:t>
            </w:r>
            <w:r w:rsidRPr="00FA7865">
              <w:rPr>
                <w:rFonts w:ascii="游ゴシック" w:hAnsi="游ゴシック" w:hint="eastAsia"/>
                <w:spacing w:val="-2"/>
                <w:w w:val="91"/>
                <w:kern w:val="0"/>
                <w:szCs w:val="20"/>
              </w:rPr>
              <w:t>先</w:t>
            </w:r>
          </w:p>
          <w:p w14:paraId="06BCC951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FA7865">
              <w:rPr>
                <w:rFonts w:ascii="游ゴシック" w:hAnsi="游ゴシック" w:hint="eastAsia"/>
                <w:spacing w:val="2"/>
                <w:w w:val="91"/>
                <w:kern w:val="0"/>
                <w:szCs w:val="20"/>
              </w:rPr>
              <w:t>工事名場</w:t>
            </w:r>
            <w:r w:rsidRPr="00FA7865">
              <w:rPr>
                <w:rFonts w:ascii="游ゴシック" w:hAnsi="游ゴシック" w:hint="eastAsia"/>
                <w:spacing w:val="-2"/>
                <w:w w:val="91"/>
                <w:kern w:val="0"/>
                <w:szCs w:val="20"/>
              </w:rPr>
              <w:t>所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83DC34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  <w:p w14:paraId="44A37E13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401FD7" w:rsidRPr="003B5ABF" w14:paraId="41319602" w14:textId="77777777" w:rsidTr="004939EB">
        <w:trPr>
          <w:trHeight w:val="760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5C233FEC" w14:textId="77777777" w:rsidR="00401FD7" w:rsidRPr="00B93E57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  <w:r w:rsidRPr="00B93E57">
              <w:rPr>
                <w:rFonts w:ascii="游ゴシック" w:hAnsi="游ゴシック" w:hint="eastAsia"/>
                <w:w w:val="82"/>
                <w:kern w:val="0"/>
                <w:szCs w:val="20"/>
              </w:rPr>
              <w:t>うち残土処理　③</w:t>
            </w:r>
          </w:p>
          <w:p w14:paraId="4F5824C3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B93E57">
              <w:rPr>
                <w:rFonts w:ascii="游ゴシック" w:hAnsi="游ゴシック" w:hint="eastAsia"/>
                <w:w w:val="94"/>
                <w:kern w:val="0"/>
                <w:szCs w:val="20"/>
              </w:rPr>
              <w:t>（割合③／①）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6" w:space="0" w:color="auto"/>
            </w:tcBorders>
            <w:vAlign w:val="center"/>
          </w:tcPr>
          <w:p w14:paraId="0387397D" w14:textId="77777777" w:rsidR="00401FD7" w:rsidRPr="003B5ABF" w:rsidRDefault="00401FD7" w:rsidP="004939EB">
            <w:pPr>
              <w:spacing w:line="300" w:lineRule="exact"/>
              <w:jc w:val="righ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ｍ</w:t>
            </w:r>
            <w:r w:rsidRPr="003B5ABF">
              <w:rPr>
                <w:rFonts w:ascii="游ゴシック" w:hAnsi="游ゴシック" w:hint="eastAsia"/>
                <w:szCs w:val="20"/>
                <w:vertAlign w:val="superscript"/>
              </w:rPr>
              <w:t>3</w:t>
            </w:r>
          </w:p>
          <w:p w14:paraId="75B5326B" w14:textId="77777777" w:rsidR="00401FD7" w:rsidRPr="003B5ABF" w:rsidRDefault="00401FD7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（　　　％）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dashed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435C340C" w14:textId="77777777" w:rsidR="00401FD7" w:rsidRPr="00FA7865" w:rsidRDefault="00401FD7" w:rsidP="004939EB">
            <w:pPr>
              <w:spacing w:line="300" w:lineRule="exact"/>
              <w:rPr>
                <w:rFonts w:ascii="游ゴシック" w:hAnsi="游ゴシック"/>
                <w:kern w:val="0"/>
                <w:szCs w:val="20"/>
              </w:rPr>
            </w:pPr>
            <w:r w:rsidRPr="00FA7865">
              <w:rPr>
                <w:rFonts w:ascii="游ゴシック" w:hAnsi="游ゴシック" w:hint="eastAsia"/>
                <w:spacing w:val="2"/>
                <w:w w:val="91"/>
                <w:kern w:val="0"/>
                <w:szCs w:val="20"/>
              </w:rPr>
              <w:t>主な処理</w:t>
            </w:r>
            <w:r w:rsidRPr="00FA7865">
              <w:rPr>
                <w:rFonts w:ascii="游ゴシック" w:hAnsi="游ゴシック" w:hint="eastAsia"/>
                <w:spacing w:val="-2"/>
                <w:w w:val="91"/>
                <w:kern w:val="0"/>
                <w:szCs w:val="20"/>
              </w:rPr>
              <w:t>先</w:t>
            </w:r>
          </w:p>
          <w:p w14:paraId="43458FE5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FA7865">
              <w:rPr>
                <w:rFonts w:ascii="游ゴシック" w:hAnsi="游ゴシック" w:hint="eastAsia"/>
                <w:spacing w:val="2"/>
                <w:w w:val="91"/>
                <w:kern w:val="0"/>
                <w:szCs w:val="20"/>
              </w:rPr>
              <w:t>名・住所</w:t>
            </w:r>
            <w:r w:rsidRPr="00FA7865">
              <w:rPr>
                <w:rFonts w:ascii="游ゴシック" w:hAnsi="游ゴシック" w:hint="eastAsia"/>
                <w:spacing w:val="-2"/>
                <w:w w:val="91"/>
                <w:kern w:val="0"/>
                <w:szCs w:val="20"/>
              </w:rPr>
              <w:t>等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5EAE0E5E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  <w:p w14:paraId="566A259B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401FD7" w:rsidRPr="003B5ABF" w14:paraId="79AB9F32" w14:textId="77777777" w:rsidTr="004939EB">
        <w:trPr>
          <w:trHeight w:val="760"/>
          <w:jc w:val="center"/>
        </w:trPr>
        <w:tc>
          <w:tcPr>
            <w:tcW w:w="1800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26549761" w14:textId="77777777" w:rsidR="00401FD7" w:rsidRPr="009C4C37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  <w:r w:rsidRPr="009C4C37">
              <w:rPr>
                <w:rFonts w:ascii="游ゴシック" w:hAnsi="游ゴシック" w:hint="eastAsia"/>
                <w:w w:val="82"/>
                <w:kern w:val="0"/>
                <w:szCs w:val="20"/>
              </w:rPr>
              <w:t>うち最終処分場④</w:t>
            </w:r>
          </w:p>
          <w:p w14:paraId="1640371D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9C4C37">
              <w:rPr>
                <w:rFonts w:ascii="游ゴシック" w:hAnsi="游ゴシック" w:hint="eastAsia"/>
                <w:w w:val="94"/>
                <w:kern w:val="0"/>
                <w:szCs w:val="20"/>
              </w:rPr>
              <w:t>（割合④／①）</w:t>
            </w:r>
          </w:p>
        </w:tc>
        <w:tc>
          <w:tcPr>
            <w:tcW w:w="1700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88F02F7" w14:textId="77777777" w:rsidR="00401FD7" w:rsidRPr="003B5ABF" w:rsidRDefault="00401FD7" w:rsidP="004939EB">
            <w:pPr>
              <w:spacing w:line="300" w:lineRule="exact"/>
              <w:jc w:val="righ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ｍ</w:t>
            </w:r>
            <w:r w:rsidRPr="003B5ABF">
              <w:rPr>
                <w:rFonts w:ascii="游ゴシック" w:hAnsi="游ゴシック" w:hint="eastAsia"/>
                <w:szCs w:val="20"/>
                <w:vertAlign w:val="superscript"/>
              </w:rPr>
              <w:t>3</w:t>
            </w:r>
          </w:p>
          <w:p w14:paraId="617196BE" w14:textId="77777777" w:rsidR="00401FD7" w:rsidRPr="003B5ABF" w:rsidRDefault="00401FD7" w:rsidP="004939EB">
            <w:pPr>
              <w:spacing w:line="300" w:lineRule="exact"/>
              <w:jc w:val="center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（　　　％）</w:t>
            </w:r>
          </w:p>
        </w:tc>
        <w:tc>
          <w:tcPr>
            <w:tcW w:w="1320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tcFitText/>
            <w:vAlign w:val="center"/>
          </w:tcPr>
          <w:p w14:paraId="5DB0EF22" w14:textId="77777777" w:rsidR="00401FD7" w:rsidRPr="00090257" w:rsidRDefault="00401FD7" w:rsidP="004939EB">
            <w:pPr>
              <w:spacing w:line="300" w:lineRule="exact"/>
              <w:rPr>
                <w:rFonts w:ascii="游ゴシック" w:hAnsi="游ゴシック"/>
                <w:kern w:val="0"/>
                <w:szCs w:val="20"/>
              </w:rPr>
            </w:pPr>
            <w:r w:rsidRPr="00090257">
              <w:rPr>
                <w:rFonts w:ascii="游ゴシック" w:hAnsi="游ゴシック" w:hint="eastAsia"/>
                <w:spacing w:val="2"/>
                <w:w w:val="91"/>
                <w:kern w:val="0"/>
                <w:szCs w:val="20"/>
              </w:rPr>
              <w:t>主な処理</w:t>
            </w:r>
            <w:r w:rsidRPr="00090257">
              <w:rPr>
                <w:rFonts w:ascii="游ゴシック" w:hAnsi="游ゴシック" w:hint="eastAsia"/>
                <w:spacing w:val="-2"/>
                <w:w w:val="91"/>
                <w:kern w:val="0"/>
                <w:szCs w:val="20"/>
              </w:rPr>
              <w:t>先</w:t>
            </w:r>
          </w:p>
          <w:p w14:paraId="67D2CBB5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090257">
              <w:rPr>
                <w:rFonts w:ascii="游ゴシック" w:hAnsi="游ゴシック" w:hint="eastAsia"/>
                <w:spacing w:val="2"/>
                <w:w w:val="91"/>
                <w:kern w:val="0"/>
                <w:szCs w:val="20"/>
              </w:rPr>
              <w:t>名・住所</w:t>
            </w:r>
            <w:r w:rsidRPr="00090257">
              <w:rPr>
                <w:rFonts w:ascii="游ゴシック" w:hAnsi="游ゴシック" w:hint="eastAsia"/>
                <w:spacing w:val="-2"/>
                <w:w w:val="91"/>
                <w:kern w:val="0"/>
                <w:szCs w:val="20"/>
              </w:rPr>
              <w:t>等</w:t>
            </w:r>
          </w:p>
        </w:tc>
        <w:tc>
          <w:tcPr>
            <w:tcW w:w="4269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DDCF39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  <w:p w14:paraId="046389D7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</w:p>
        </w:tc>
      </w:tr>
      <w:tr w:rsidR="00401FD7" w:rsidRPr="003B5ABF" w14:paraId="37C08936" w14:textId="77777777" w:rsidTr="004939EB">
        <w:trPr>
          <w:trHeight w:val="2865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tcFitText/>
          </w:tcPr>
          <w:p w14:paraId="480733CE" w14:textId="77777777" w:rsidR="00401FD7" w:rsidRPr="0080127C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</w:p>
          <w:p w14:paraId="575B3C61" w14:textId="77777777" w:rsidR="00401FD7" w:rsidRPr="0080127C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</w:p>
          <w:p w14:paraId="62282735" w14:textId="77777777" w:rsidR="00401FD7" w:rsidRPr="0080127C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kern w:val="0"/>
                <w:szCs w:val="20"/>
              </w:rPr>
            </w:pPr>
            <w:r w:rsidRPr="0080127C">
              <w:rPr>
                <w:rFonts w:ascii="游ゴシック" w:hAnsi="游ゴシック" w:hint="eastAsia"/>
                <w:w w:val="94"/>
                <w:kern w:val="0"/>
                <w:szCs w:val="20"/>
              </w:rPr>
              <w:t>建設発生土処分</w:t>
            </w:r>
          </w:p>
          <w:p w14:paraId="39751184" w14:textId="77777777" w:rsidR="00401FD7" w:rsidRPr="003B5ABF" w:rsidRDefault="00401FD7" w:rsidP="004939EB">
            <w:pPr>
              <w:spacing w:line="300" w:lineRule="exact"/>
              <w:jc w:val="distribute"/>
              <w:rPr>
                <w:rFonts w:ascii="游ゴシック" w:hAnsi="游ゴシック"/>
                <w:szCs w:val="20"/>
              </w:rPr>
            </w:pPr>
            <w:r w:rsidRPr="0080127C">
              <w:rPr>
                <w:rFonts w:ascii="游ゴシック" w:hAnsi="游ゴシック" w:hint="eastAsia"/>
                <w:spacing w:val="14"/>
                <w:kern w:val="0"/>
                <w:szCs w:val="20"/>
              </w:rPr>
              <w:t>場等処分理</w:t>
            </w:r>
            <w:r w:rsidRPr="0080127C">
              <w:rPr>
                <w:rFonts w:ascii="游ゴシック" w:hAnsi="游ゴシック" w:hint="eastAsia"/>
                <w:spacing w:val="1"/>
                <w:kern w:val="0"/>
                <w:szCs w:val="20"/>
              </w:rPr>
              <w:t>由</w:t>
            </w:r>
          </w:p>
        </w:tc>
        <w:tc>
          <w:tcPr>
            <w:tcW w:w="728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2DD90E" w14:textId="77777777" w:rsidR="00401FD7" w:rsidRPr="003B5ABF" w:rsidRDefault="00401FD7" w:rsidP="00401FD7">
            <w:pPr>
              <w:numPr>
                <w:ilvl w:val="0"/>
                <w:numId w:val="1"/>
              </w:num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>地区建設副産物対策連絡協議会（　　年　　月　　日開催）</w:t>
            </w:r>
          </w:p>
          <w:p w14:paraId="08ECE1B4" w14:textId="77777777" w:rsidR="00401FD7" w:rsidRDefault="00401FD7" w:rsidP="00401FD7">
            <w:pPr>
              <w:numPr>
                <w:ilvl w:val="0"/>
                <w:numId w:val="1"/>
              </w:numPr>
              <w:spacing w:line="300" w:lineRule="exact"/>
              <w:rPr>
                <w:rFonts w:ascii="游ゴシック" w:hAnsi="游ゴシック"/>
                <w:szCs w:val="20"/>
              </w:rPr>
            </w:pPr>
            <w:r w:rsidRPr="007E7F10">
              <w:rPr>
                <w:rFonts w:ascii="游ゴシック" w:hAnsi="游ゴシック" w:hint="eastAsia"/>
                <w:szCs w:val="20"/>
              </w:rPr>
              <w:t>建設発生土利用相手先検索表</w:t>
            </w:r>
          </w:p>
          <w:p w14:paraId="029B7449" w14:textId="77777777" w:rsidR="00401FD7" w:rsidRPr="003B5ABF" w:rsidRDefault="00401FD7" w:rsidP="00401FD7">
            <w:pPr>
              <w:numPr>
                <w:ilvl w:val="0"/>
                <w:numId w:val="1"/>
              </w:num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hint="eastAsia"/>
              </w:rPr>
              <w:t xml:space="preserve">その他（　　　　　　　　　　　　　　</w:t>
            </w:r>
            <w:r>
              <w:rPr>
                <w:rFonts w:hint="eastAsia"/>
              </w:rPr>
              <w:t xml:space="preserve">　　　　　　　　</w:t>
            </w:r>
            <w:r w:rsidRPr="003B5ABF">
              <w:rPr>
                <w:rFonts w:hint="eastAsia"/>
              </w:rPr>
              <w:t>）</w:t>
            </w:r>
          </w:p>
          <w:p w14:paraId="20C8C959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　により調整を行ったが、下記理由により条件の合う</w:t>
            </w:r>
          </w:p>
          <w:p w14:paraId="51E110FB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相手先工事が見つからなかったため。</w:t>
            </w:r>
          </w:p>
          <w:p w14:paraId="42556020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□　土工事時期の不一致</w:t>
            </w:r>
          </w:p>
          <w:p w14:paraId="60557787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□　土質の不一致</w:t>
            </w:r>
          </w:p>
          <w:p w14:paraId="49D74FF5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□　数量の不一致</w:t>
            </w:r>
          </w:p>
          <w:p w14:paraId="642342A4" w14:textId="77777777" w:rsidR="00401FD7" w:rsidRPr="003B5ABF" w:rsidRDefault="00401FD7" w:rsidP="004939EB">
            <w:pPr>
              <w:spacing w:line="300" w:lineRule="exact"/>
              <w:rPr>
                <w:rFonts w:ascii="游ゴシック" w:hAnsi="游ゴシック"/>
                <w:szCs w:val="20"/>
              </w:rPr>
            </w:pPr>
            <w:r w:rsidRPr="003B5ABF">
              <w:rPr>
                <w:rFonts w:ascii="游ゴシック" w:hAnsi="游ゴシック" w:hint="eastAsia"/>
                <w:szCs w:val="20"/>
              </w:rPr>
              <w:t xml:space="preserve">　　　□　その他（　　　　　　</w:t>
            </w:r>
            <w:r>
              <w:rPr>
                <w:rFonts w:ascii="游ゴシック" w:hAnsi="游ゴシック" w:hint="eastAsia"/>
                <w:szCs w:val="20"/>
              </w:rPr>
              <w:t xml:space="preserve">　　　　　　　　　　</w:t>
            </w:r>
            <w:r w:rsidRPr="003B5ABF">
              <w:rPr>
                <w:rFonts w:ascii="游ゴシック" w:hAnsi="游ゴシック" w:hint="eastAsia"/>
                <w:szCs w:val="20"/>
              </w:rPr>
              <w:t xml:space="preserve">　　　）</w:t>
            </w:r>
          </w:p>
        </w:tc>
      </w:tr>
    </w:tbl>
    <w:p w14:paraId="705CAB37" w14:textId="77777777" w:rsidR="00401FD7" w:rsidRPr="003B5ABF" w:rsidRDefault="00401FD7" w:rsidP="00401FD7">
      <w:pPr>
        <w:spacing w:line="300" w:lineRule="exact"/>
        <w:ind w:leftChars="193" w:left="1133" w:hangingChars="279" w:hanging="670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>注）１．建設発生土を</w:t>
      </w:r>
      <w:r w:rsidRPr="007E7F10">
        <w:rPr>
          <w:rFonts w:ascii="游ゴシック" w:hAnsi="游ゴシック" w:hint="eastAsia"/>
          <w:szCs w:val="20"/>
        </w:rPr>
        <w:t>５００</w:t>
      </w:r>
      <w:r w:rsidRPr="003B5ABF">
        <w:rPr>
          <w:rFonts w:ascii="游ゴシック" w:hAnsi="游ゴシック" w:hint="eastAsia"/>
          <w:szCs w:val="20"/>
        </w:rPr>
        <w:t>ｍ</w:t>
      </w:r>
      <w:r w:rsidRPr="003B5ABF">
        <w:rPr>
          <w:rFonts w:ascii="游ゴシック" w:hAnsi="游ゴシック" w:hint="eastAsia"/>
          <w:szCs w:val="20"/>
          <w:vertAlign w:val="superscript"/>
        </w:rPr>
        <w:t>3</w:t>
      </w:r>
      <w:r w:rsidRPr="003B5ABF">
        <w:rPr>
          <w:rFonts w:ascii="游ゴシック" w:hAnsi="游ゴシック" w:hint="eastAsia"/>
          <w:szCs w:val="20"/>
        </w:rPr>
        <w:t>以上現場外に搬出する工事について、原則として工事の発注前に決裁を受けること。</w:t>
      </w:r>
    </w:p>
    <w:p w14:paraId="2E214B93" w14:textId="77777777" w:rsidR="00401FD7" w:rsidRPr="003B5ABF" w:rsidRDefault="00401FD7" w:rsidP="00401FD7">
      <w:pPr>
        <w:spacing w:line="300" w:lineRule="exact"/>
        <w:ind w:leftChars="193" w:left="463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 xml:space="preserve">　　２．調整結果（</w:t>
      </w:r>
      <w:r w:rsidRPr="007E7F10">
        <w:rPr>
          <w:rFonts w:ascii="游ゴシック" w:hAnsi="游ゴシック" w:hint="eastAsia"/>
          <w:szCs w:val="20"/>
        </w:rPr>
        <w:t>建設発生土利用相手先候補検索表等</w:t>
      </w:r>
      <w:r w:rsidRPr="003B5ABF">
        <w:rPr>
          <w:rFonts w:ascii="游ゴシック" w:hAnsi="游ゴシック" w:hint="eastAsia"/>
          <w:szCs w:val="20"/>
        </w:rPr>
        <w:t>）を添付すること。</w:t>
      </w:r>
    </w:p>
    <w:p w14:paraId="4E5D2423" w14:textId="77777777" w:rsidR="00401FD7" w:rsidRPr="003B5ABF" w:rsidRDefault="00401FD7" w:rsidP="00401FD7">
      <w:pPr>
        <w:spacing w:line="300" w:lineRule="exact"/>
        <w:ind w:leftChars="193" w:left="463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 xml:space="preserve">　　３．ストックヤード等に搬出する場合は他工事搬出とする。</w:t>
      </w:r>
    </w:p>
    <w:p w14:paraId="66403578" w14:textId="77777777" w:rsidR="00401FD7" w:rsidRPr="003B5ABF" w:rsidRDefault="00401FD7" w:rsidP="00401FD7">
      <w:pPr>
        <w:spacing w:line="300" w:lineRule="exact"/>
        <w:ind w:leftChars="193" w:left="463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 xml:space="preserve">　　４．該当項目の□欄に　レ印を記入。</w:t>
      </w:r>
    </w:p>
    <w:p w14:paraId="00E79565" w14:textId="77777777" w:rsidR="008B410E" w:rsidRPr="00401FD7" w:rsidRDefault="008B410E"/>
    <w:sectPr w:rsidR="008B410E" w:rsidRPr="00401FD7" w:rsidSect="00B076C0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EE01D" w14:textId="77777777" w:rsidR="00520504" w:rsidRDefault="00520504" w:rsidP="00401FD7">
      <w:pPr>
        <w:spacing w:line="240" w:lineRule="auto"/>
      </w:pPr>
      <w:r>
        <w:separator/>
      </w:r>
    </w:p>
  </w:endnote>
  <w:endnote w:type="continuationSeparator" w:id="0">
    <w:p w14:paraId="36C18015" w14:textId="77777777" w:rsidR="00520504" w:rsidRDefault="00520504" w:rsidP="00401F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2574" w14:textId="77777777" w:rsidR="00520504" w:rsidRDefault="00520504" w:rsidP="00401FD7">
      <w:pPr>
        <w:spacing w:line="240" w:lineRule="auto"/>
      </w:pPr>
      <w:r>
        <w:separator/>
      </w:r>
    </w:p>
  </w:footnote>
  <w:footnote w:type="continuationSeparator" w:id="0">
    <w:p w14:paraId="5163F516" w14:textId="77777777" w:rsidR="00520504" w:rsidRDefault="00520504" w:rsidP="00401F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D307B"/>
    <w:multiLevelType w:val="singleLevel"/>
    <w:tmpl w:val="1C680890"/>
    <w:lvl w:ilvl="0">
      <w:start w:val="4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num w:numId="1" w16cid:durableId="26072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69"/>
    <w:rsid w:val="000B565B"/>
    <w:rsid w:val="00141262"/>
    <w:rsid w:val="0024077F"/>
    <w:rsid w:val="003976AF"/>
    <w:rsid w:val="00401FD7"/>
    <w:rsid w:val="0045681A"/>
    <w:rsid w:val="00520504"/>
    <w:rsid w:val="0055267C"/>
    <w:rsid w:val="005A6E69"/>
    <w:rsid w:val="005E32C8"/>
    <w:rsid w:val="007B40A2"/>
    <w:rsid w:val="008B410E"/>
    <w:rsid w:val="00B076C0"/>
    <w:rsid w:val="00B37358"/>
    <w:rsid w:val="00BD075E"/>
    <w:rsid w:val="00D362C2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E4B8235-F580-49B9-AE59-1E966DA0C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FD7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7B40A2"/>
    <w:pPr>
      <w:keepNext/>
      <w:outlineLvl w:val="0"/>
    </w:pPr>
    <w:rPr>
      <w:rFonts w:asciiTheme="majorHAnsi" w:eastAsia="HGS創英角ｺﾞｼｯｸUB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1FD7"/>
    <w:pPr>
      <w:keepNext/>
      <w:tabs>
        <w:tab w:val="num" w:pos="567"/>
      </w:tabs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401FD7"/>
    <w:pPr>
      <w:keepNext/>
      <w:tabs>
        <w:tab w:val="num" w:pos="680"/>
      </w:tabs>
      <w:ind w:firstLine="113"/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401FD7"/>
    <w:pPr>
      <w:keepNext/>
      <w:tabs>
        <w:tab w:val="num" w:pos="567"/>
      </w:tabs>
      <w:ind w:rightChars="100" w:right="240" w:firstLine="113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401FD7"/>
    <w:pPr>
      <w:keepNext/>
      <w:tabs>
        <w:tab w:val="left" w:pos="851"/>
        <w:tab w:val="num" w:pos="1417"/>
      </w:tabs>
      <w:ind w:left="340" w:firstLine="227"/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401FD7"/>
    <w:pPr>
      <w:keepNext/>
      <w:ind w:left="199" w:firstLine="226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01FD7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01FD7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401FD7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40A2"/>
    <w:rPr>
      <w:rFonts w:asciiTheme="majorHAnsi" w:eastAsia="HGS創英角ｺﾞｼｯｸUB" w:hAnsiTheme="majorHAnsi" w:cstheme="majorBidi"/>
      <w:sz w:val="28"/>
    </w:rPr>
  </w:style>
  <w:style w:type="paragraph" w:styleId="a3">
    <w:name w:val="List Paragraph"/>
    <w:basedOn w:val="a"/>
    <w:uiPriority w:val="34"/>
    <w:qFormat/>
    <w:rsid w:val="007B40A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01F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1FD7"/>
  </w:style>
  <w:style w:type="paragraph" w:styleId="a6">
    <w:name w:val="footer"/>
    <w:basedOn w:val="a"/>
    <w:link w:val="a7"/>
    <w:uiPriority w:val="99"/>
    <w:unhideWhenUsed/>
    <w:rsid w:val="00401F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1FD7"/>
  </w:style>
  <w:style w:type="character" w:customStyle="1" w:styleId="20">
    <w:name w:val="見出し 2 (文字)"/>
    <w:basedOn w:val="a0"/>
    <w:link w:val="2"/>
    <w:uiPriority w:val="9"/>
    <w:rsid w:val="00401FD7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401FD7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401FD7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401FD7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401FD7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401FD7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401FD7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401FD7"/>
    <w:rPr>
      <w:rFonts w:eastAsia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2</cp:revision>
  <dcterms:created xsi:type="dcterms:W3CDTF">2025-06-23T00:11:00Z</dcterms:created>
  <dcterms:modified xsi:type="dcterms:W3CDTF">2025-06-23T00:15:00Z</dcterms:modified>
</cp:coreProperties>
</file>